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9B25A" w14:textId="77777777" w:rsidR="00B478E3" w:rsidRPr="00070145" w:rsidRDefault="00B478E3" w:rsidP="00B478E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070145">
        <w:rPr>
          <w:rFonts w:ascii="Times New Roman" w:hAnsi="Times New Roman" w:cs="Times New Roman"/>
          <w:b/>
          <w:sz w:val="24"/>
          <w:szCs w:val="24"/>
        </w:rPr>
        <w:t>Supplementary table 1 The differentially expressed snoRNAs and SNHGs between esophageal carcinoma and normal control</w:t>
      </w:r>
    </w:p>
    <w:tbl>
      <w:tblPr>
        <w:tblW w:w="848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16"/>
        <w:gridCol w:w="1134"/>
        <w:gridCol w:w="1134"/>
        <w:gridCol w:w="1559"/>
        <w:gridCol w:w="1560"/>
      </w:tblGrid>
      <w:tr w:rsidR="00B478E3" w:rsidRPr="00070145" w14:paraId="47D8D81B" w14:textId="77777777" w:rsidTr="005B4992">
        <w:trPr>
          <w:trHeight w:val="27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179D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B1AF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07014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63A3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07014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logCPM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2E9E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4B66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07014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PValue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6663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FDR</w:t>
            </w:r>
          </w:p>
        </w:tc>
      </w:tr>
      <w:tr w:rsidR="00B478E3" w:rsidRPr="00070145" w14:paraId="70C86950" w14:textId="77777777" w:rsidTr="005B4992">
        <w:trPr>
          <w:trHeight w:val="27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4C1D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snoRNA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D93E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D7CC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7066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B0E1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6794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478E3" w:rsidRPr="00070145" w14:paraId="520CCCE0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7D0604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SNORD12B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E5CAD47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1.72163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70773A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14.38365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9ABE6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28.46526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87DA40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2.90E-07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CC98BF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5.59E-05</w:t>
            </w:r>
          </w:p>
        </w:tc>
      </w:tr>
      <w:tr w:rsidR="00B478E3" w:rsidRPr="00070145" w14:paraId="1B902DFE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1C8005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SNORA47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0682711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-1.74963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AF9C8D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12.07932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15C448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20.81769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17F00C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9.43E-06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60D9CC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0.000793</w:t>
            </w:r>
          </w:p>
        </w:tc>
      </w:tr>
      <w:tr w:rsidR="00B478E3" w:rsidRPr="00070145" w14:paraId="56D578AA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413CAC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SNORD116-24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2C14C55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-1.94899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9A150C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11.60488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2641BA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20.24578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B46AA4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1.23E-05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6BE8F9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0.000793</w:t>
            </w:r>
          </w:p>
        </w:tc>
      </w:tr>
      <w:tr w:rsidR="00B478E3" w:rsidRPr="00070145" w14:paraId="1938BC4F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682F44A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SNORA71C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8E28F40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1.216133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9E7852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14.6514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7AB530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18.51924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85AC49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2.78E-05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2F28B0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0.001342</w:t>
            </w:r>
          </w:p>
        </w:tc>
      </w:tr>
      <w:tr w:rsidR="00B478E3" w:rsidRPr="00070145" w14:paraId="4A6F0C4A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09CEA68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SNORD15A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ED96B1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2.841817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EE9DAF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12.08092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242939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17.73913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4E6A10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4.03E-05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47D97A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0.001557</w:t>
            </w:r>
          </w:p>
        </w:tc>
      </w:tr>
      <w:tr w:rsidR="00B478E3" w:rsidRPr="00070145" w14:paraId="0814972A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1374D19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SNORD14E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195863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2.274897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4B7095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14.51828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2AD43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14.65258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1C9593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0.000179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A326CE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0.005768</w:t>
            </w:r>
          </w:p>
        </w:tc>
      </w:tr>
      <w:tr w:rsidR="00B478E3" w:rsidRPr="00070145" w14:paraId="546DA192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8F7D012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SNORD11B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5F603A6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1.628239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F6F196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12.24073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9EF21E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13.94402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BB2EA9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0.000254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F9C0FE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0.006132</w:t>
            </w:r>
          </w:p>
        </w:tc>
      </w:tr>
      <w:tr w:rsidR="00B478E3" w:rsidRPr="00070145" w14:paraId="6B8BB3F4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CDC3AF4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SNORD99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7CE5F1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1.028947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237F0D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14.14314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CDF375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13.92854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01B242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0.000256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207741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0.006132</w:t>
            </w:r>
          </w:p>
        </w:tc>
      </w:tr>
      <w:tr w:rsidR="00B478E3" w:rsidRPr="00070145" w14:paraId="1972F446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839272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SNORD15B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7961486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1.306947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9E5536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13.65512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37CE42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13.70343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F0AB6C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0.000286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ED0203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0.006132</w:t>
            </w:r>
          </w:p>
        </w:tc>
      </w:tr>
      <w:tr w:rsidR="00B478E3" w:rsidRPr="00070145" w14:paraId="0243FF15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11EA55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SNORD12C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C57B4F7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1.435469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C64BC2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13.07502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553E1F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13.30791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3D13A4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0.000348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272F08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0.006712</w:t>
            </w:r>
          </w:p>
        </w:tc>
      </w:tr>
      <w:tr w:rsidR="00B478E3" w:rsidRPr="00070145" w14:paraId="4EF72F46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9D6C73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SNORD72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3562484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1.457801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C390EC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12.79777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9B6210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10.57094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0DD8D3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0.001376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440EC2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0.02043</w:t>
            </w:r>
          </w:p>
        </w:tc>
      </w:tr>
      <w:tr w:rsidR="00B478E3" w:rsidRPr="00070145" w14:paraId="27CA6602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BDD6193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SNORD116-4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6F539BD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-1.63378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B4F2E2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12.47921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D69F3F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10.18245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A7F0E2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0.001678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D0BC09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0.023139</w:t>
            </w:r>
          </w:p>
        </w:tc>
      </w:tr>
      <w:tr w:rsidR="00B478E3" w:rsidRPr="00070145" w14:paraId="6B45D555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AB8322C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SNORA80B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769747D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2.158459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A6A339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13.58317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D083F1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9.424779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62A445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0.002479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44BE4F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0.0319</w:t>
            </w:r>
          </w:p>
        </w:tc>
      </w:tr>
      <w:tr w:rsidR="00B478E3" w:rsidRPr="00070145" w14:paraId="5D7AC699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1608A6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SNORA14B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556C25C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1.062103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6B3F95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13.20714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72E9D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8.903583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824F47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0.00325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280CA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0.036892</w:t>
            </w:r>
          </w:p>
        </w:tc>
      </w:tr>
      <w:tr w:rsidR="00B478E3" w:rsidRPr="00070145" w14:paraId="327D2B5A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A21CA8D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SNORD88A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D645D71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1.114262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615FD6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12.56748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A67FE3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6.332277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851DEE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0.012748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D9ED9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0.102568</w:t>
            </w:r>
          </w:p>
        </w:tc>
      </w:tr>
      <w:tr w:rsidR="00B478E3" w:rsidRPr="00070145" w14:paraId="3EAB655E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6F4DF96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SNORD53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B322055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1.335515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0F487A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11.57387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5C43DD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5.961393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A4636F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0.015609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874D41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0.120504</w:t>
            </w:r>
          </w:p>
        </w:tc>
      </w:tr>
      <w:tr w:rsidR="00B478E3" w:rsidRPr="00070145" w14:paraId="6A7F68D2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5CAE2D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SNORA14A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E92D04A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1.197121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4D557D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12.05359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D5757F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4.912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098837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0.027949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BB8238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0.151888</w:t>
            </w:r>
          </w:p>
        </w:tc>
      </w:tr>
      <w:tr w:rsidR="00B478E3" w:rsidRPr="00070145" w14:paraId="6F6E1106" w14:textId="77777777" w:rsidTr="005B4992">
        <w:trPr>
          <w:trHeight w:val="270"/>
        </w:trPr>
        <w:tc>
          <w:tcPr>
            <w:tcW w:w="19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4E52F42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SNORD3B-1</w:t>
            </w:r>
          </w:p>
        </w:tc>
        <w:tc>
          <w:tcPr>
            <w:tcW w:w="11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752D130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1.54422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F3012F4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11.31122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253DF6E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4.88787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6AF28B2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0.028331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8B9152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0.151888</w:t>
            </w:r>
          </w:p>
        </w:tc>
      </w:tr>
      <w:tr w:rsidR="00B478E3" w:rsidRPr="00070145" w14:paraId="6E36CA31" w14:textId="77777777" w:rsidTr="005B4992">
        <w:trPr>
          <w:trHeight w:val="270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FD80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SNORA70D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0E1C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1.237452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36B2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11.22827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FB25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4.372084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81EC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0.037965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1F84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0.18318</w:t>
            </w:r>
          </w:p>
        </w:tc>
      </w:tr>
      <w:tr w:rsidR="00B478E3" w:rsidRPr="00070145" w14:paraId="6F350E43" w14:textId="77777777" w:rsidTr="005B4992">
        <w:trPr>
          <w:trHeight w:val="27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9F54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SNHG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3827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F374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8753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615A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B09C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478E3" w:rsidRPr="00070145" w14:paraId="5C3BB20C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1710604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SNHG4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800B406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0.662518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072B96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13.2483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1FF86D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6.829342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98A4CC1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0.009744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AF7C2D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0.021438</w:t>
            </w:r>
          </w:p>
        </w:tc>
      </w:tr>
      <w:tr w:rsidR="00B478E3" w:rsidRPr="00070145" w14:paraId="66151ADA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92A5F2E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SNHG17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9926C55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0.65902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52E633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15.98884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560CE4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10.33088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3962E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0.001557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948DEA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0.004892</w:t>
            </w:r>
          </w:p>
        </w:tc>
      </w:tr>
      <w:tr w:rsidR="00B478E3" w:rsidRPr="00070145" w14:paraId="3DE30682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2B41D06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SNHG1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2CA445F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0.650947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ADDE83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16.73614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3DED95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18.55095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D02420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2.75E-05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06C5E7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0.000293</w:t>
            </w:r>
          </w:p>
        </w:tc>
      </w:tr>
      <w:tr w:rsidR="00B478E3" w:rsidRPr="00070145" w14:paraId="2B062009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7D9007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SNHG3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10B3E79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0.637956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68914E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16.3635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9B4629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11.30811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DF7128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0.000947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04D257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0.004167</w:t>
            </w:r>
          </w:p>
        </w:tc>
      </w:tr>
      <w:tr w:rsidR="00B478E3" w:rsidRPr="00070145" w14:paraId="48822CAC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507B73D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SNHG8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40D5AF4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-0.74756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671A87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16.29896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71AFB8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17.76212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6EF74A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4.00E-05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11BCB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0.000293</w:t>
            </w:r>
          </w:p>
        </w:tc>
      </w:tr>
      <w:tr w:rsidR="00B478E3" w:rsidRPr="00070145" w14:paraId="0425437E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4F89B0D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SNHG22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0611007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-0.79141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B088E6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11.93045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80CDC6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7.364253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630644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0.007316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F41061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0.017883</w:t>
            </w:r>
          </w:p>
        </w:tc>
      </w:tr>
      <w:tr w:rsidR="00B478E3" w:rsidRPr="00070145" w14:paraId="2F960F95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9AE715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SNHG5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59FCDD8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-0.93538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A8C0A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17.30108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F43ADB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10.81303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82E27D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0.001217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37A3DC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0.004464</w:t>
            </w:r>
          </w:p>
        </w:tc>
      </w:tr>
      <w:tr w:rsidR="00B478E3" w:rsidRPr="00070145" w14:paraId="09B26565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AE086BF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SNHG23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29E0909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-1.70479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CD41DD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9.028749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64797A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13.06676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952503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0.000392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B9BDC7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0.002158</w:t>
            </w:r>
          </w:p>
        </w:tc>
      </w:tr>
      <w:tr w:rsidR="00B478E3" w:rsidRPr="00070145" w14:paraId="51203B82" w14:textId="77777777" w:rsidTr="005B4992">
        <w:trPr>
          <w:trHeight w:val="27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E88EF6" w14:textId="77777777" w:rsidR="00B478E3" w:rsidRPr="00070145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SNHG14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3C140D8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-2.47096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E17143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15.50287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C30C87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35.95821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C4742E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1.12E-08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A9DA16" w14:textId="77777777" w:rsidR="00B478E3" w:rsidRPr="00070145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7014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2.46E-07</w:t>
            </w:r>
          </w:p>
        </w:tc>
      </w:tr>
    </w:tbl>
    <w:p w14:paraId="5C97C8EF" w14:textId="77777777" w:rsidR="00B478E3" w:rsidRPr="00AB2FC8" w:rsidRDefault="00B478E3" w:rsidP="00B478E3">
      <w:pPr>
        <w:rPr>
          <w:rFonts w:ascii="Times New Roman" w:hAnsi="Times New Roman" w:cs="Times New Roman"/>
        </w:rPr>
      </w:pPr>
      <w:r w:rsidRPr="00AB2FC8">
        <w:rPr>
          <w:rFonts w:ascii="Times New Roman" w:hAnsi="Times New Roman" w:cs="Times New Roman"/>
        </w:rPr>
        <w:t>P&lt;0.05 was considered to be statistically significant diﬀerence</w:t>
      </w:r>
    </w:p>
    <w:p w14:paraId="46046971" w14:textId="77777777" w:rsidR="00B478E3" w:rsidRDefault="00B478E3" w:rsidP="00B478E3"/>
    <w:p w14:paraId="324DEE1E" w14:textId="77777777" w:rsidR="00B478E3" w:rsidRPr="00A155BD" w:rsidRDefault="00B478E3" w:rsidP="00B478E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2</w:t>
      </w:r>
      <w:r w:rsidRPr="00A155BD">
        <w:rPr>
          <w:rFonts w:ascii="Times New Roman" w:hAnsi="Times New Roman" w:cs="Times New Roman"/>
          <w:b/>
          <w:sz w:val="24"/>
          <w:szCs w:val="24"/>
        </w:rPr>
        <w:t xml:space="preserve"> The correlation between methylation level and the DE-snoRNAs and snoRNAs related to clinical stage of EC</w:t>
      </w:r>
    </w:p>
    <w:tbl>
      <w:tblPr>
        <w:tblW w:w="10010" w:type="dxa"/>
        <w:tblInd w:w="-28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394"/>
        <w:gridCol w:w="1701"/>
        <w:gridCol w:w="1336"/>
        <w:gridCol w:w="1085"/>
      </w:tblGrid>
      <w:tr w:rsidR="00B478E3" w:rsidRPr="00355B1F" w14:paraId="1F6AD25D" w14:textId="77777777" w:rsidTr="005B4992">
        <w:trPr>
          <w:trHeight w:val="270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B51C" w14:textId="77777777" w:rsidR="00B478E3" w:rsidRPr="00A155BD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A155BD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Cancer Type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E690" w14:textId="77777777" w:rsidR="00B478E3" w:rsidRPr="00A155BD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A155BD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snoRNA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F1AA" w14:textId="77777777" w:rsidR="00B478E3" w:rsidRPr="00A155BD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A155BD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Chip ID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C7F2" w14:textId="77777777" w:rsidR="00B478E3" w:rsidRPr="00A155BD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A155BD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Coefficient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69CE" w14:textId="77777777" w:rsidR="00B478E3" w:rsidRPr="00A155BD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A155BD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B478E3" w:rsidRPr="00355B1F" w14:paraId="525AC34B" w14:textId="77777777" w:rsidTr="005B4992">
        <w:trPr>
          <w:trHeight w:val="270"/>
        </w:trPr>
        <w:tc>
          <w:tcPr>
            <w:tcW w:w="60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014FB0C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DE-snoRNAs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EFDD38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06695C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04DB38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478E3" w:rsidRPr="00355B1F" w14:paraId="176B8927" w14:textId="77777777" w:rsidTr="005B4992">
        <w:trPr>
          <w:trHeight w:val="27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F02E6D0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D5DC036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HBII-95B;ENSG00000271852;SNORD11B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A39AD5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cg16620283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F778E3C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0.1834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14:paraId="489857C2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0.029</w:t>
            </w:r>
          </w:p>
        </w:tc>
      </w:tr>
      <w:tr w:rsidR="00B478E3" w:rsidRPr="00355B1F" w14:paraId="4FA6315B" w14:textId="77777777" w:rsidTr="005B4992">
        <w:trPr>
          <w:trHeight w:val="27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3796CE5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4534ADC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U15A;ENSG00000206941;SNORD15A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6BA034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cg27122942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0DEDD345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0.1776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14:paraId="77CEB297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0.0345</w:t>
            </w:r>
          </w:p>
        </w:tc>
      </w:tr>
      <w:tr w:rsidR="00B478E3" w:rsidRPr="00355B1F" w14:paraId="1A0A17CF" w14:textId="77777777" w:rsidTr="005B4992">
        <w:trPr>
          <w:trHeight w:val="27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5C05C7B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FA8AE28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HBII-240;ENSG00000212296;SNORD72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2DF557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cg24787076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F2A0F60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-0.239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14:paraId="0B9CD0FC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0.0042</w:t>
            </w:r>
          </w:p>
        </w:tc>
      </w:tr>
      <w:tr w:rsidR="00B478E3" w:rsidRPr="00355B1F" w14:paraId="7CC8BA6D" w14:textId="77777777" w:rsidTr="005B4992">
        <w:trPr>
          <w:trHeight w:val="27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04025E3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7FA2619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HBII-240;ENSG00000212296;SNORD72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943C24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cg08754067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BD3E741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-0.2646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14:paraId="7B5B6899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0.0015</w:t>
            </w:r>
          </w:p>
        </w:tc>
      </w:tr>
      <w:tr w:rsidR="00B478E3" w:rsidRPr="00355B1F" w14:paraId="2A9ABCBA" w14:textId="77777777" w:rsidTr="005B4992">
        <w:trPr>
          <w:trHeight w:val="27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BA4E9C0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0A831DB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HBII-240;ENSG00000212296;SNORD72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8D86DD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cg15130459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437B79C4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-0.4059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14:paraId="72FB37DB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B478E3" w:rsidRPr="00355B1F" w14:paraId="33F2832F" w14:textId="77777777" w:rsidTr="005B4992">
        <w:trPr>
          <w:trHeight w:val="270"/>
        </w:trPr>
        <w:tc>
          <w:tcPr>
            <w:tcW w:w="1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D470244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82EA43F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HBII-180A;ENSG00000221241;SNORD88A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05FF1E9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cg12295053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BD03635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-0.175</w:t>
            </w:r>
          </w:p>
        </w:tc>
        <w:tc>
          <w:tcPr>
            <w:tcW w:w="108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DBC82CB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0.0373</w:t>
            </w:r>
          </w:p>
        </w:tc>
      </w:tr>
      <w:tr w:rsidR="00B478E3" w:rsidRPr="00355B1F" w14:paraId="1C901F67" w14:textId="77777777" w:rsidTr="005B4992">
        <w:trPr>
          <w:trHeight w:val="270"/>
        </w:trPr>
        <w:tc>
          <w:tcPr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68F4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5265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HBII-180A;ENSG00000221241;SNORD88A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F357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cg00847309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13D1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-0.2757</w:t>
            </w: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1024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0.0009</w:t>
            </w:r>
          </w:p>
        </w:tc>
      </w:tr>
      <w:tr w:rsidR="00B478E3" w:rsidRPr="00355B1F" w14:paraId="2049D7FC" w14:textId="77777777" w:rsidTr="005B4992">
        <w:trPr>
          <w:trHeight w:val="270"/>
        </w:trPr>
        <w:tc>
          <w:tcPr>
            <w:tcW w:w="60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8297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snoRNAs related to clinical stage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C256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0ACD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1EBB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478E3" w:rsidRPr="00355B1F" w14:paraId="311523EE" w14:textId="77777777" w:rsidTr="005B4992">
        <w:trPr>
          <w:trHeight w:val="27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BEF8F53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05A4682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U89;ENSG00000238795;SCARNA12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4FBD85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cg05922429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28267E6B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-0.1779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14:paraId="67CCA64F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0.0342</w:t>
            </w:r>
          </w:p>
        </w:tc>
      </w:tr>
      <w:tr w:rsidR="00B478E3" w:rsidRPr="00355B1F" w14:paraId="131AFAB1" w14:textId="77777777" w:rsidTr="005B4992">
        <w:trPr>
          <w:trHeight w:val="27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3102546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D72B0AA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U89;ENSG00000238795;SCARNA12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F05979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cg03410269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6A57092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-0.1814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14:paraId="63DC3CF2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0.0307</w:t>
            </w:r>
          </w:p>
        </w:tc>
      </w:tr>
      <w:tr w:rsidR="00B478E3" w:rsidRPr="00355B1F" w14:paraId="4CF74F00" w14:textId="77777777" w:rsidTr="005B4992">
        <w:trPr>
          <w:trHeight w:val="27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D100590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AB20DB3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U89;ENSG00000238795;SCARNA12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C46232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cg01938476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7F7EDA9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-0.1978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14:paraId="1D65298A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0.0183</w:t>
            </w:r>
          </w:p>
        </w:tc>
      </w:tr>
      <w:tr w:rsidR="00B478E3" w:rsidRPr="00355B1F" w14:paraId="717A9EA6" w14:textId="77777777" w:rsidTr="005B4992">
        <w:trPr>
          <w:trHeight w:val="27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69E91DC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C4E7D1D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U89;ENSG00000238795;SCARNA12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22935B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cg01777913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1B7BF163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-0.3156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14:paraId="7CE82905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0.0001</w:t>
            </w:r>
          </w:p>
        </w:tc>
      </w:tr>
      <w:tr w:rsidR="00B478E3" w:rsidRPr="00355B1F" w14:paraId="5803C5C9" w14:textId="77777777" w:rsidTr="005B4992">
        <w:trPr>
          <w:trHeight w:val="27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8252DA2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TCGA-ESCA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55465EA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ACA1;ENSG00000206834;SNORA1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D66F1D" w14:textId="77777777" w:rsidR="00B478E3" w:rsidRPr="00355B1F" w:rsidRDefault="00B478E3" w:rsidP="005B4992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cg23300851</w:t>
            </w:r>
          </w:p>
        </w:tc>
        <w:tc>
          <w:tcPr>
            <w:tcW w:w="1128" w:type="dxa"/>
            <w:shd w:val="clear" w:color="auto" w:fill="auto"/>
            <w:noWrap/>
            <w:vAlign w:val="bottom"/>
            <w:hideMark/>
          </w:tcPr>
          <w:p w14:paraId="7A7192B5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-0.171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14:paraId="72162E86" w14:textId="77777777" w:rsidR="00B478E3" w:rsidRPr="00355B1F" w:rsidRDefault="00B478E3" w:rsidP="005B4992">
            <w:pPr>
              <w:widowControl/>
              <w:spacing w:line="36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55B1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0.0419</w:t>
            </w:r>
          </w:p>
        </w:tc>
      </w:tr>
    </w:tbl>
    <w:p w14:paraId="23C79AA5" w14:textId="77777777" w:rsidR="00B478E3" w:rsidRPr="00417A57" w:rsidRDefault="00B478E3" w:rsidP="00B478E3">
      <w:pPr>
        <w:rPr>
          <w:rFonts w:ascii="Times New Roman" w:hAnsi="Times New Roman" w:cs="Times New Roman"/>
        </w:rPr>
      </w:pPr>
      <w:r w:rsidRPr="00417A57">
        <w:rPr>
          <w:rFonts w:ascii="Times New Roman" w:hAnsi="Times New Roman" w:cs="Times New Roman"/>
        </w:rPr>
        <w:t>TCGA: The Cancer Genome Atlas; ESCA: esophageal squamous cell carcinoma; P&lt;0.05 was considered to be statistically significant diﬀerence</w:t>
      </w:r>
    </w:p>
    <w:p w14:paraId="3B8471A0" w14:textId="77777777" w:rsidR="00A340D3" w:rsidRDefault="00A340D3"/>
    <w:sectPr w:rsidR="00A340D3" w:rsidSect="002B5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tling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8E3"/>
    <w:rsid w:val="00114675"/>
    <w:rsid w:val="002B53FA"/>
    <w:rsid w:val="00A340D3"/>
    <w:rsid w:val="00B478E3"/>
    <w:rsid w:val="00CB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5DC1B7"/>
  <w15:chartTrackingRefBased/>
  <w15:docId w15:val="{1736A93F-31CC-CB45-AB65-0EFB3B18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8E3"/>
    <w:pPr>
      <w:widowControl w:val="0"/>
      <w:jc w:val="both"/>
    </w:pPr>
    <w:rPr>
      <w:rFonts w:eastAsiaTheme="minorEastAsia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2020-03-27T21:24:00Z</dcterms:created>
  <dcterms:modified xsi:type="dcterms:W3CDTF">2020-03-27T21:24:00Z</dcterms:modified>
</cp:coreProperties>
</file>